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D58" w:rsidRPr="00753FAB" w:rsidRDefault="00D2646D">
      <w:pPr>
        <w:pStyle w:val="1"/>
        <w:spacing w:line="592" w:lineRule="exact"/>
        <w:ind w:right="1434"/>
        <w:rPr>
          <w:rFonts w:ascii="標楷體" w:eastAsia="標楷體" w:hAnsi="標楷體"/>
          <w:b/>
        </w:rPr>
      </w:pPr>
      <w:r w:rsidRPr="00753FAB">
        <w:rPr>
          <w:rFonts w:ascii="標楷體" w:eastAsia="標楷體" w:hAnsi="標楷體"/>
          <w:b/>
        </w:rPr>
        <w:t>學生學習扶助學習輔導小組</w:t>
      </w:r>
      <w:bookmarkStart w:id="0" w:name="_GoBack"/>
      <w:bookmarkEnd w:id="0"/>
      <w:r w:rsidRPr="00753FAB">
        <w:rPr>
          <w:rFonts w:ascii="標楷體" w:eastAsia="標楷體" w:hAnsi="標楷體"/>
          <w:b/>
        </w:rPr>
        <w:t>會議</w:t>
      </w:r>
    </w:p>
    <w:p w:rsidR="00AF0D58" w:rsidRPr="00753FAB" w:rsidRDefault="00D2646D">
      <w:pPr>
        <w:spacing w:before="30"/>
        <w:ind w:left="1236" w:right="1431"/>
        <w:jc w:val="center"/>
        <w:rPr>
          <w:b/>
          <w:sz w:val="38"/>
        </w:rPr>
      </w:pPr>
      <w:r w:rsidRPr="00753FAB">
        <w:rPr>
          <w:rFonts w:hint="eastAsia"/>
          <w:b/>
          <w:sz w:val="38"/>
        </w:rPr>
        <w:t>討論事項建議規劃表</w:t>
      </w:r>
    </w:p>
    <w:p w:rsidR="00AF0D58" w:rsidRPr="00753FAB" w:rsidRDefault="00AF0D58">
      <w:pPr>
        <w:pStyle w:val="a3"/>
        <w:spacing w:before="8"/>
        <w:rPr>
          <w:b/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2"/>
        <w:gridCol w:w="5142"/>
      </w:tblGrid>
      <w:tr w:rsidR="00AF0D58">
        <w:trPr>
          <w:trHeight w:val="561"/>
        </w:trPr>
        <w:tc>
          <w:tcPr>
            <w:tcW w:w="4782" w:type="dxa"/>
          </w:tcPr>
          <w:p w:rsidR="00AF0D58" w:rsidRDefault="00D2646D">
            <w:pPr>
              <w:pStyle w:val="TableParagraph"/>
              <w:spacing w:before="8" w:line="533" w:lineRule="exact"/>
              <w:ind w:right="1000"/>
              <w:jc w:val="center"/>
              <w:rPr>
                <w:sz w:val="44"/>
              </w:rPr>
            </w:pPr>
            <w:r>
              <w:rPr>
                <w:sz w:val="44"/>
              </w:rPr>
              <w:t>實施月份</w:t>
            </w:r>
          </w:p>
        </w:tc>
        <w:tc>
          <w:tcPr>
            <w:tcW w:w="5142" w:type="dxa"/>
          </w:tcPr>
          <w:p w:rsidR="00AF0D58" w:rsidRDefault="00D2646D">
            <w:pPr>
              <w:pStyle w:val="TableParagraph"/>
              <w:spacing w:before="8" w:line="533" w:lineRule="exact"/>
              <w:ind w:left="1250"/>
              <w:rPr>
                <w:sz w:val="44"/>
              </w:rPr>
            </w:pPr>
            <w:r>
              <w:rPr>
                <w:sz w:val="44"/>
              </w:rPr>
              <w:t>重點討論事項</w:t>
            </w:r>
          </w:p>
        </w:tc>
      </w:tr>
      <w:tr w:rsidR="00AF0D58">
        <w:trPr>
          <w:trHeight w:val="1679"/>
        </w:trPr>
        <w:tc>
          <w:tcPr>
            <w:tcW w:w="4782" w:type="dxa"/>
          </w:tcPr>
          <w:p w:rsidR="00AF0D58" w:rsidRDefault="00D2646D">
            <w:pPr>
              <w:pStyle w:val="TableParagraph"/>
              <w:ind w:right="999"/>
              <w:jc w:val="center"/>
              <w:rPr>
                <w:sz w:val="32"/>
              </w:rPr>
            </w:pPr>
            <w:r>
              <w:rPr>
                <w:sz w:val="32"/>
              </w:rPr>
              <w:t>1-2 月</w:t>
            </w:r>
          </w:p>
        </w:tc>
        <w:tc>
          <w:tcPr>
            <w:tcW w:w="5142" w:type="dxa"/>
          </w:tcPr>
          <w:p w:rsidR="00AF0D58" w:rsidRDefault="00D2646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rPr>
                <w:sz w:val="32"/>
              </w:rPr>
            </w:pPr>
            <w:r>
              <w:rPr>
                <w:sz w:val="32"/>
              </w:rPr>
              <w:t>成長測驗結果檢視。</w:t>
            </w:r>
          </w:p>
          <w:p w:rsidR="00AF0D58" w:rsidRDefault="00D2646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spacing w:before="0" w:line="560" w:lineRule="atLeast"/>
              <w:ind w:left="107" w:right="382" w:firstLine="0"/>
              <w:rPr>
                <w:sz w:val="32"/>
              </w:rPr>
            </w:pPr>
            <w:r>
              <w:rPr>
                <w:spacing w:val="-41"/>
                <w:sz w:val="32"/>
              </w:rPr>
              <w:t xml:space="preserve">第 </w:t>
            </w:r>
            <w:r>
              <w:rPr>
                <w:sz w:val="32"/>
              </w:rPr>
              <w:t>3</w:t>
            </w:r>
            <w:r>
              <w:rPr>
                <w:spacing w:val="-11"/>
                <w:sz w:val="32"/>
              </w:rPr>
              <w:t xml:space="preserve"> 期(寒假)開班規劃與(其他</w:t>
            </w:r>
            <w:r>
              <w:rPr>
                <w:sz w:val="32"/>
              </w:rPr>
              <w:t>類)學生名單討論。</w:t>
            </w:r>
          </w:p>
        </w:tc>
      </w:tr>
      <w:tr w:rsidR="00AF0D58">
        <w:trPr>
          <w:trHeight w:val="1664"/>
        </w:trPr>
        <w:tc>
          <w:tcPr>
            <w:tcW w:w="4782" w:type="dxa"/>
          </w:tcPr>
          <w:p w:rsidR="00AF0D58" w:rsidRDefault="00D2646D">
            <w:pPr>
              <w:pStyle w:val="TableParagraph"/>
              <w:spacing w:before="113"/>
              <w:ind w:right="999"/>
              <w:jc w:val="center"/>
              <w:rPr>
                <w:sz w:val="32"/>
              </w:rPr>
            </w:pPr>
            <w:r>
              <w:rPr>
                <w:sz w:val="32"/>
              </w:rPr>
              <w:t>3-4 月</w:t>
            </w:r>
          </w:p>
        </w:tc>
        <w:tc>
          <w:tcPr>
            <w:tcW w:w="5142" w:type="dxa"/>
          </w:tcPr>
          <w:p w:rsidR="00AF0D58" w:rsidRDefault="00D2646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13"/>
              <w:rPr>
                <w:sz w:val="32"/>
              </w:rPr>
            </w:pPr>
            <w:r>
              <w:rPr>
                <w:sz w:val="32"/>
              </w:rPr>
              <w:t>寒假學習扶助成效檢視。</w:t>
            </w:r>
          </w:p>
          <w:p w:rsidR="00AF0D58" w:rsidRDefault="00D2646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spacing w:before="112"/>
              <w:rPr>
                <w:sz w:val="32"/>
              </w:rPr>
            </w:pPr>
            <w:r>
              <w:rPr>
                <w:spacing w:val="-50"/>
                <w:sz w:val="32"/>
              </w:rPr>
              <w:t xml:space="preserve">第 </w:t>
            </w:r>
            <w:r>
              <w:rPr>
                <w:sz w:val="32"/>
              </w:rPr>
              <w:t>4</w:t>
            </w:r>
            <w:r>
              <w:rPr>
                <w:spacing w:val="-11"/>
                <w:sz w:val="32"/>
              </w:rPr>
              <w:t xml:space="preserve"> 期(下學期)開班規劃與(其他</w:t>
            </w:r>
          </w:p>
          <w:p w:rsidR="00AF0D58" w:rsidRDefault="00D2646D">
            <w:pPr>
              <w:pStyle w:val="TableParagraph"/>
              <w:spacing w:before="114" w:line="410" w:lineRule="exact"/>
              <w:ind w:left="107"/>
              <w:rPr>
                <w:sz w:val="32"/>
              </w:rPr>
            </w:pPr>
            <w:r>
              <w:rPr>
                <w:sz w:val="32"/>
              </w:rPr>
              <w:t>類)學生名單討論。</w:t>
            </w:r>
          </w:p>
        </w:tc>
      </w:tr>
      <w:tr w:rsidR="00AF0D58">
        <w:trPr>
          <w:trHeight w:val="2800"/>
        </w:trPr>
        <w:tc>
          <w:tcPr>
            <w:tcW w:w="4782" w:type="dxa"/>
          </w:tcPr>
          <w:p w:rsidR="00AF0D58" w:rsidRDefault="00D2646D">
            <w:pPr>
              <w:pStyle w:val="TableParagraph"/>
              <w:ind w:right="999"/>
              <w:jc w:val="center"/>
              <w:rPr>
                <w:sz w:val="32"/>
              </w:rPr>
            </w:pPr>
            <w:r>
              <w:rPr>
                <w:sz w:val="32"/>
              </w:rPr>
              <w:t>5-6 月</w:t>
            </w:r>
          </w:p>
          <w:p w:rsidR="00AF0D58" w:rsidRDefault="00AF0D58">
            <w:pPr>
              <w:pStyle w:val="TableParagraph"/>
              <w:spacing w:before="1"/>
              <w:ind w:left="0"/>
              <w:rPr>
                <w:rFonts w:ascii="Adobe 繁黑體 Std B"/>
                <w:b/>
                <w:sz w:val="37"/>
              </w:rPr>
            </w:pPr>
          </w:p>
          <w:p w:rsidR="00AF0D58" w:rsidRDefault="00D2646D">
            <w:pPr>
              <w:pStyle w:val="TableParagraph"/>
              <w:spacing w:before="1"/>
              <w:ind w:right="998"/>
              <w:jc w:val="center"/>
              <w:rPr>
                <w:sz w:val="32"/>
              </w:rPr>
            </w:pPr>
            <w:r>
              <w:rPr>
                <w:color w:val="FF0000"/>
                <w:sz w:val="32"/>
              </w:rPr>
              <w:t>*5 月篩選測驗＊</w:t>
            </w:r>
          </w:p>
        </w:tc>
        <w:tc>
          <w:tcPr>
            <w:tcW w:w="5142" w:type="dxa"/>
          </w:tcPr>
          <w:p w:rsidR="00AF0D58" w:rsidRDefault="00D2646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rPr>
                <w:sz w:val="32"/>
              </w:rPr>
            </w:pPr>
            <w:r>
              <w:rPr>
                <w:sz w:val="32"/>
              </w:rPr>
              <w:t>篩選測驗結果檢視。</w:t>
            </w:r>
          </w:p>
          <w:p w:rsidR="00AF0D58" w:rsidRDefault="00D2646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112" w:line="300" w:lineRule="auto"/>
              <w:ind w:left="107" w:right="382" w:firstLine="0"/>
              <w:rPr>
                <w:sz w:val="32"/>
              </w:rPr>
            </w:pPr>
            <w:r>
              <w:rPr>
                <w:spacing w:val="-41"/>
                <w:sz w:val="32"/>
              </w:rPr>
              <w:t xml:space="preserve">第 </w:t>
            </w:r>
            <w:r>
              <w:rPr>
                <w:sz w:val="32"/>
              </w:rPr>
              <w:t>1</w:t>
            </w:r>
            <w:r>
              <w:rPr>
                <w:spacing w:val="-11"/>
                <w:sz w:val="32"/>
              </w:rPr>
              <w:t xml:space="preserve"> 期(暑假)開班規劃與(其他</w:t>
            </w:r>
            <w:r>
              <w:rPr>
                <w:sz w:val="32"/>
              </w:rPr>
              <w:t>類)學生名單討論。</w:t>
            </w:r>
          </w:p>
          <w:p w:rsidR="00AF0D58" w:rsidRDefault="00D2646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2"/>
              <w:rPr>
                <w:sz w:val="32"/>
              </w:rPr>
            </w:pPr>
            <w:r>
              <w:rPr>
                <w:w w:val="95"/>
                <w:sz w:val="32"/>
              </w:rPr>
              <w:t>結案個案名單討論。</w:t>
            </w:r>
          </w:p>
          <w:p w:rsidR="00AF0D58" w:rsidRDefault="00D2646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spacing w:before="112" w:line="413" w:lineRule="exact"/>
              <w:rPr>
                <w:sz w:val="32"/>
              </w:rPr>
            </w:pPr>
            <w:r>
              <w:rPr>
                <w:w w:val="95"/>
                <w:sz w:val="32"/>
              </w:rPr>
              <w:t>異動轉銜討論事項。</w:t>
            </w:r>
          </w:p>
        </w:tc>
      </w:tr>
      <w:tr w:rsidR="00AF0D58">
        <w:trPr>
          <w:trHeight w:val="558"/>
        </w:trPr>
        <w:tc>
          <w:tcPr>
            <w:tcW w:w="4782" w:type="dxa"/>
          </w:tcPr>
          <w:p w:rsidR="00AF0D58" w:rsidRDefault="00D2646D">
            <w:pPr>
              <w:pStyle w:val="TableParagraph"/>
              <w:spacing w:line="410" w:lineRule="exact"/>
              <w:ind w:right="999"/>
              <w:jc w:val="center"/>
              <w:rPr>
                <w:sz w:val="32"/>
              </w:rPr>
            </w:pPr>
            <w:r>
              <w:rPr>
                <w:sz w:val="32"/>
              </w:rPr>
              <w:t>7-8 月</w:t>
            </w:r>
          </w:p>
        </w:tc>
        <w:tc>
          <w:tcPr>
            <w:tcW w:w="5142" w:type="dxa"/>
          </w:tcPr>
          <w:p w:rsidR="00AF0D58" w:rsidRDefault="00AF0D58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  <w:tr w:rsidR="00AF0D58">
        <w:trPr>
          <w:trHeight w:val="1679"/>
        </w:trPr>
        <w:tc>
          <w:tcPr>
            <w:tcW w:w="4782" w:type="dxa"/>
          </w:tcPr>
          <w:p w:rsidR="00AF0D58" w:rsidRDefault="00D2646D">
            <w:pPr>
              <w:pStyle w:val="TableParagraph"/>
              <w:ind w:right="999"/>
              <w:jc w:val="center"/>
              <w:rPr>
                <w:sz w:val="32"/>
              </w:rPr>
            </w:pPr>
            <w:r>
              <w:rPr>
                <w:sz w:val="32"/>
              </w:rPr>
              <w:t>9-10 月</w:t>
            </w:r>
          </w:p>
        </w:tc>
        <w:tc>
          <w:tcPr>
            <w:tcW w:w="5142" w:type="dxa"/>
          </w:tcPr>
          <w:p w:rsidR="00AF0D58" w:rsidRDefault="00D2646D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rPr>
                <w:sz w:val="32"/>
              </w:rPr>
            </w:pPr>
            <w:r>
              <w:rPr>
                <w:sz w:val="32"/>
              </w:rPr>
              <w:t>暑假成效檢視。</w:t>
            </w:r>
          </w:p>
          <w:p w:rsidR="00AF0D58" w:rsidRDefault="00D2646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before="2" w:line="560" w:lineRule="atLeast"/>
              <w:ind w:left="107" w:right="100" w:firstLine="0"/>
              <w:rPr>
                <w:sz w:val="32"/>
              </w:rPr>
            </w:pPr>
            <w:r>
              <w:rPr>
                <w:spacing w:val="-51"/>
                <w:sz w:val="32"/>
              </w:rPr>
              <w:t xml:space="preserve">第 </w:t>
            </w:r>
            <w:r>
              <w:rPr>
                <w:sz w:val="32"/>
              </w:rPr>
              <w:t>2</w:t>
            </w:r>
            <w:r>
              <w:rPr>
                <w:spacing w:val="-12"/>
                <w:sz w:val="32"/>
              </w:rPr>
              <w:t xml:space="preserve"> 期(上學期)開班規劃與(其他</w:t>
            </w:r>
            <w:r>
              <w:rPr>
                <w:sz w:val="32"/>
              </w:rPr>
              <w:t>類)學生名單討論。</w:t>
            </w:r>
          </w:p>
        </w:tc>
      </w:tr>
      <w:tr w:rsidR="00AF0D58">
        <w:trPr>
          <w:trHeight w:val="1102"/>
        </w:trPr>
        <w:tc>
          <w:tcPr>
            <w:tcW w:w="4782" w:type="dxa"/>
          </w:tcPr>
          <w:p w:rsidR="00AF0D58" w:rsidRDefault="00D2646D">
            <w:pPr>
              <w:pStyle w:val="TableParagraph"/>
              <w:spacing w:before="113"/>
              <w:ind w:right="1001"/>
              <w:jc w:val="center"/>
              <w:rPr>
                <w:sz w:val="32"/>
              </w:rPr>
            </w:pPr>
            <w:r>
              <w:rPr>
                <w:sz w:val="32"/>
              </w:rPr>
              <w:t>11-12 月</w:t>
            </w:r>
          </w:p>
          <w:p w:rsidR="00AF0D58" w:rsidRDefault="00D2646D">
            <w:pPr>
              <w:pStyle w:val="TableParagraph"/>
              <w:spacing w:before="112" w:line="410" w:lineRule="exact"/>
              <w:ind w:right="1001"/>
              <w:jc w:val="center"/>
              <w:rPr>
                <w:sz w:val="32"/>
              </w:rPr>
            </w:pPr>
            <w:r>
              <w:rPr>
                <w:color w:val="FF0000"/>
                <w:sz w:val="32"/>
              </w:rPr>
              <w:t>＊12 月成長測驗＊</w:t>
            </w:r>
          </w:p>
        </w:tc>
        <w:tc>
          <w:tcPr>
            <w:tcW w:w="5142" w:type="dxa"/>
          </w:tcPr>
          <w:p w:rsidR="00AF0D58" w:rsidRDefault="00AF0D58">
            <w:pPr>
              <w:pStyle w:val="TableParagraph"/>
              <w:spacing w:before="0"/>
              <w:ind w:left="0"/>
              <w:rPr>
                <w:rFonts w:ascii="Times New Roman"/>
                <w:sz w:val="30"/>
              </w:rPr>
            </w:pPr>
          </w:p>
        </w:tc>
      </w:tr>
    </w:tbl>
    <w:p w:rsidR="00AF0D58" w:rsidRDefault="00AF0D58">
      <w:pPr>
        <w:pStyle w:val="a3"/>
        <w:spacing w:before="6"/>
        <w:rPr>
          <w:rFonts w:ascii="Adobe 繁黑體 Std B"/>
          <w:b/>
          <w:sz w:val="10"/>
        </w:rPr>
      </w:pPr>
    </w:p>
    <w:p w:rsidR="00AF0D58" w:rsidRDefault="00D2646D">
      <w:pPr>
        <w:pStyle w:val="a3"/>
        <w:spacing w:before="52"/>
        <w:ind w:left="1236" w:right="1434"/>
        <w:jc w:val="center"/>
      </w:pPr>
      <w:r>
        <w:t>◎本表僅供參考實際討論事項，請視學校學習扶助需求及開班規劃調整</w:t>
      </w:r>
    </w:p>
    <w:p w:rsidR="00AF0D58" w:rsidRDefault="00AF0D58">
      <w:pPr>
        <w:pStyle w:val="a3"/>
      </w:pPr>
    </w:p>
    <w:p w:rsidR="00AF0D58" w:rsidRDefault="00AF0D58">
      <w:pPr>
        <w:pStyle w:val="a3"/>
      </w:pPr>
    </w:p>
    <w:p w:rsidR="00AF0D58" w:rsidRDefault="00AF0D58">
      <w:pPr>
        <w:pStyle w:val="a3"/>
      </w:pPr>
    </w:p>
    <w:p w:rsidR="00AF0D58" w:rsidRDefault="00AF0D58">
      <w:pPr>
        <w:pStyle w:val="a3"/>
      </w:pPr>
    </w:p>
    <w:p w:rsidR="00AF0D58" w:rsidRDefault="00AF0D58">
      <w:pPr>
        <w:pStyle w:val="a3"/>
      </w:pPr>
    </w:p>
    <w:p w:rsidR="00AF0D58" w:rsidRDefault="00AF0D58">
      <w:pPr>
        <w:pStyle w:val="a3"/>
        <w:spacing w:before="10"/>
        <w:rPr>
          <w:sz w:val="32"/>
        </w:rPr>
      </w:pPr>
    </w:p>
    <w:p w:rsidR="00AF0D58" w:rsidRDefault="00AF0D58">
      <w:pPr>
        <w:ind w:left="1235" w:right="1434"/>
        <w:jc w:val="center"/>
        <w:rPr>
          <w:rFonts w:ascii="Times New Roman"/>
          <w:sz w:val="32"/>
        </w:rPr>
      </w:pPr>
    </w:p>
    <w:sectPr w:rsidR="00AF0D58">
      <w:type w:val="continuous"/>
      <w:pgSz w:w="11910" w:h="16840"/>
      <w:pgMar w:top="1520" w:right="780" w:bottom="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00D" w:rsidRDefault="00EB400D" w:rsidP="00CA57F6">
      <w:r>
        <w:separator/>
      </w:r>
    </w:p>
  </w:endnote>
  <w:endnote w:type="continuationSeparator" w:id="0">
    <w:p w:rsidR="00EB400D" w:rsidRDefault="00EB400D" w:rsidP="00CA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繁黑體 Std B">
    <w:altName w:val="Malgun Gothic Semilight"/>
    <w:charset w:val="80"/>
    <w:family w:val="swiss"/>
    <w:pitch w:val="variable"/>
    <w:sig w:usb0="00000000" w:usb1="1A0F1900" w:usb2="00000016" w:usb3="00000000" w:csb0="001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00D" w:rsidRDefault="00EB400D" w:rsidP="00CA57F6">
      <w:r>
        <w:separator/>
      </w:r>
    </w:p>
  </w:footnote>
  <w:footnote w:type="continuationSeparator" w:id="0">
    <w:p w:rsidR="00EB400D" w:rsidRDefault="00EB400D" w:rsidP="00CA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E61C5"/>
    <w:multiLevelType w:val="hybridMultilevel"/>
    <w:tmpl w:val="420E8674"/>
    <w:lvl w:ilvl="0" w:tplc="91AE6C1C">
      <w:start w:val="1"/>
      <w:numFmt w:val="decimal"/>
      <w:lvlText w:val="%1."/>
      <w:lvlJc w:val="left"/>
      <w:pPr>
        <w:ind w:left="467" w:hanging="360"/>
        <w:jc w:val="left"/>
      </w:pPr>
      <w:rPr>
        <w:rFonts w:ascii="標楷體" w:eastAsia="標楷體" w:hAnsi="標楷體" w:cs="標楷體" w:hint="default"/>
        <w:spacing w:val="0"/>
        <w:w w:val="99"/>
        <w:sz w:val="32"/>
        <w:szCs w:val="32"/>
        <w:lang w:val="zh-TW" w:eastAsia="zh-TW" w:bidi="zh-TW"/>
      </w:rPr>
    </w:lvl>
    <w:lvl w:ilvl="1" w:tplc="DDF8134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2" w:tplc="278CA970">
      <w:numFmt w:val="bullet"/>
      <w:lvlText w:val="•"/>
      <w:lvlJc w:val="left"/>
      <w:pPr>
        <w:ind w:left="1394" w:hanging="360"/>
      </w:pPr>
      <w:rPr>
        <w:rFonts w:hint="default"/>
        <w:lang w:val="zh-TW" w:eastAsia="zh-TW" w:bidi="zh-TW"/>
      </w:rPr>
    </w:lvl>
    <w:lvl w:ilvl="3" w:tplc="DC263A4C">
      <w:numFmt w:val="bullet"/>
      <w:lvlText w:val="•"/>
      <w:lvlJc w:val="left"/>
      <w:pPr>
        <w:ind w:left="1861" w:hanging="360"/>
      </w:pPr>
      <w:rPr>
        <w:rFonts w:hint="default"/>
        <w:lang w:val="zh-TW" w:eastAsia="zh-TW" w:bidi="zh-TW"/>
      </w:rPr>
    </w:lvl>
    <w:lvl w:ilvl="4" w:tplc="EEE2DD36">
      <w:numFmt w:val="bullet"/>
      <w:lvlText w:val="•"/>
      <w:lvlJc w:val="left"/>
      <w:pPr>
        <w:ind w:left="2328" w:hanging="360"/>
      </w:pPr>
      <w:rPr>
        <w:rFonts w:hint="default"/>
        <w:lang w:val="zh-TW" w:eastAsia="zh-TW" w:bidi="zh-TW"/>
      </w:rPr>
    </w:lvl>
    <w:lvl w:ilvl="5" w:tplc="145C7A20">
      <w:numFmt w:val="bullet"/>
      <w:lvlText w:val="•"/>
      <w:lvlJc w:val="left"/>
      <w:pPr>
        <w:ind w:left="2796" w:hanging="360"/>
      </w:pPr>
      <w:rPr>
        <w:rFonts w:hint="default"/>
        <w:lang w:val="zh-TW" w:eastAsia="zh-TW" w:bidi="zh-TW"/>
      </w:rPr>
    </w:lvl>
    <w:lvl w:ilvl="6" w:tplc="C14876CA">
      <w:numFmt w:val="bullet"/>
      <w:lvlText w:val="•"/>
      <w:lvlJc w:val="left"/>
      <w:pPr>
        <w:ind w:left="3263" w:hanging="360"/>
      </w:pPr>
      <w:rPr>
        <w:rFonts w:hint="default"/>
        <w:lang w:val="zh-TW" w:eastAsia="zh-TW" w:bidi="zh-TW"/>
      </w:rPr>
    </w:lvl>
    <w:lvl w:ilvl="7" w:tplc="86DAFD72">
      <w:numFmt w:val="bullet"/>
      <w:lvlText w:val="•"/>
      <w:lvlJc w:val="left"/>
      <w:pPr>
        <w:ind w:left="3730" w:hanging="360"/>
      </w:pPr>
      <w:rPr>
        <w:rFonts w:hint="default"/>
        <w:lang w:val="zh-TW" w:eastAsia="zh-TW" w:bidi="zh-TW"/>
      </w:rPr>
    </w:lvl>
    <w:lvl w:ilvl="8" w:tplc="B37C4148">
      <w:numFmt w:val="bullet"/>
      <w:lvlText w:val="•"/>
      <w:lvlJc w:val="left"/>
      <w:pPr>
        <w:ind w:left="4197" w:hanging="360"/>
      </w:pPr>
      <w:rPr>
        <w:rFonts w:hint="default"/>
        <w:lang w:val="zh-TW" w:eastAsia="zh-TW" w:bidi="zh-TW"/>
      </w:rPr>
    </w:lvl>
  </w:abstractNum>
  <w:abstractNum w:abstractNumId="1" w15:restartNumberingAfterBreak="0">
    <w:nsid w:val="5C8829D1"/>
    <w:multiLevelType w:val="hybridMultilevel"/>
    <w:tmpl w:val="C8C497E8"/>
    <w:lvl w:ilvl="0" w:tplc="26AE5D9C">
      <w:start w:val="1"/>
      <w:numFmt w:val="decimal"/>
      <w:lvlText w:val="%1."/>
      <w:lvlJc w:val="left"/>
      <w:pPr>
        <w:ind w:left="429" w:hanging="322"/>
        <w:jc w:val="left"/>
      </w:pPr>
      <w:rPr>
        <w:rFonts w:ascii="標楷體" w:eastAsia="標楷體" w:hAnsi="標楷體" w:cs="標楷體" w:hint="default"/>
        <w:spacing w:val="1"/>
        <w:w w:val="99"/>
        <w:sz w:val="30"/>
        <w:szCs w:val="30"/>
        <w:lang w:val="zh-TW" w:eastAsia="zh-TW" w:bidi="zh-TW"/>
      </w:rPr>
    </w:lvl>
    <w:lvl w:ilvl="1" w:tplc="823C9A86">
      <w:numFmt w:val="bullet"/>
      <w:lvlText w:val="•"/>
      <w:lvlJc w:val="left"/>
      <w:pPr>
        <w:ind w:left="891" w:hanging="322"/>
      </w:pPr>
      <w:rPr>
        <w:rFonts w:hint="default"/>
        <w:lang w:val="zh-TW" w:eastAsia="zh-TW" w:bidi="zh-TW"/>
      </w:rPr>
    </w:lvl>
    <w:lvl w:ilvl="2" w:tplc="9298447A">
      <w:numFmt w:val="bullet"/>
      <w:lvlText w:val="•"/>
      <w:lvlJc w:val="left"/>
      <w:pPr>
        <w:ind w:left="1362" w:hanging="322"/>
      </w:pPr>
      <w:rPr>
        <w:rFonts w:hint="default"/>
        <w:lang w:val="zh-TW" w:eastAsia="zh-TW" w:bidi="zh-TW"/>
      </w:rPr>
    </w:lvl>
    <w:lvl w:ilvl="3" w:tplc="5B0C2CE6">
      <w:numFmt w:val="bullet"/>
      <w:lvlText w:val="•"/>
      <w:lvlJc w:val="left"/>
      <w:pPr>
        <w:ind w:left="1833" w:hanging="322"/>
      </w:pPr>
      <w:rPr>
        <w:rFonts w:hint="default"/>
        <w:lang w:val="zh-TW" w:eastAsia="zh-TW" w:bidi="zh-TW"/>
      </w:rPr>
    </w:lvl>
    <w:lvl w:ilvl="4" w:tplc="B89CC1B0">
      <w:numFmt w:val="bullet"/>
      <w:lvlText w:val="•"/>
      <w:lvlJc w:val="left"/>
      <w:pPr>
        <w:ind w:left="2304" w:hanging="322"/>
      </w:pPr>
      <w:rPr>
        <w:rFonts w:hint="default"/>
        <w:lang w:val="zh-TW" w:eastAsia="zh-TW" w:bidi="zh-TW"/>
      </w:rPr>
    </w:lvl>
    <w:lvl w:ilvl="5" w:tplc="181E9B14">
      <w:numFmt w:val="bullet"/>
      <w:lvlText w:val="•"/>
      <w:lvlJc w:val="left"/>
      <w:pPr>
        <w:ind w:left="2776" w:hanging="322"/>
      </w:pPr>
      <w:rPr>
        <w:rFonts w:hint="default"/>
        <w:lang w:val="zh-TW" w:eastAsia="zh-TW" w:bidi="zh-TW"/>
      </w:rPr>
    </w:lvl>
    <w:lvl w:ilvl="6" w:tplc="F9442D56">
      <w:numFmt w:val="bullet"/>
      <w:lvlText w:val="•"/>
      <w:lvlJc w:val="left"/>
      <w:pPr>
        <w:ind w:left="3247" w:hanging="322"/>
      </w:pPr>
      <w:rPr>
        <w:rFonts w:hint="default"/>
        <w:lang w:val="zh-TW" w:eastAsia="zh-TW" w:bidi="zh-TW"/>
      </w:rPr>
    </w:lvl>
    <w:lvl w:ilvl="7" w:tplc="8C1A5B02">
      <w:numFmt w:val="bullet"/>
      <w:lvlText w:val="•"/>
      <w:lvlJc w:val="left"/>
      <w:pPr>
        <w:ind w:left="3718" w:hanging="322"/>
      </w:pPr>
      <w:rPr>
        <w:rFonts w:hint="default"/>
        <w:lang w:val="zh-TW" w:eastAsia="zh-TW" w:bidi="zh-TW"/>
      </w:rPr>
    </w:lvl>
    <w:lvl w:ilvl="8" w:tplc="DFFC4FC0">
      <w:numFmt w:val="bullet"/>
      <w:lvlText w:val="•"/>
      <w:lvlJc w:val="left"/>
      <w:pPr>
        <w:ind w:left="4189" w:hanging="322"/>
      </w:pPr>
      <w:rPr>
        <w:rFonts w:hint="default"/>
        <w:lang w:val="zh-TW" w:eastAsia="zh-TW" w:bidi="zh-TW"/>
      </w:rPr>
    </w:lvl>
  </w:abstractNum>
  <w:abstractNum w:abstractNumId="2" w15:restartNumberingAfterBreak="0">
    <w:nsid w:val="6FBF32AB"/>
    <w:multiLevelType w:val="hybridMultilevel"/>
    <w:tmpl w:val="F7C84D70"/>
    <w:lvl w:ilvl="0" w:tplc="431A9E44">
      <w:start w:val="1"/>
      <w:numFmt w:val="decimal"/>
      <w:lvlText w:val="%1."/>
      <w:lvlJc w:val="left"/>
      <w:pPr>
        <w:ind w:left="429" w:hanging="322"/>
        <w:jc w:val="left"/>
      </w:pPr>
      <w:rPr>
        <w:rFonts w:ascii="標楷體" w:eastAsia="標楷體" w:hAnsi="標楷體" w:cs="標楷體" w:hint="default"/>
        <w:spacing w:val="1"/>
        <w:w w:val="99"/>
        <w:sz w:val="30"/>
        <w:szCs w:val="30"/>
        <w:lang w:val="zh-TW" w:eastAsia="zh-TW" w:bidi="zh-TW"/>
      </w:rPr>
    </w:lvl>
    <w:lvl w:ilvl="1" w:tplc="428664FE">
      <w:numFmt w:val="bullet"/>
      <w:lvlText w:val="•"/>
      <w:lvlJc w:val="left"/>
      <w:pPr>
        <w:ind w:left="891" w:hanging="322"/>
      </w:pPr>
      <w:rPr>
        <w:rFonts w:hint="default"/>
        <w:lang w:val="zh-TW" w:eastAsia="zh-TW" w:bidi="zh-TW"/>
      </w:rPr>
    </w:lvl>
    <w:lvl w:ilvl="2" w:tplc="DADE33A4">
      <w:numFmt w:val="bullet"/>
      <w:lvlText w:val="•"/>
      <w:lvlJc w:val="left"/>
      <w:pPr>
        <w:ind w:left="1362" w:hanging="322"/>
      </w:pPr>
      <w:rPr>
        <w:rFonts w:hint="default"/>
        <w:lang w:val="zh-TW" w:eastAsia="zh-TW" w:bidi="zh-TW"/>
      </w:rPr>
    </w:lvl>
    <w:lvl w:ilvl="3" w:tplc="760AFC48">
      <w:numFmt w:val="bullet"/>
      <w:lvlText w:val="•"/>
      <w:lvlJc w:val="left"/>
      <w:pPr>
        <w:ind w:left="1833" w:hanging="322"/>
      </w:pPr>
      <w:rPr>
        <w:rFonts w:hint="default"/>
        <w:lang w:val="zh-TW" w:eastAsia="zh-TW" w:bidi="zh-TW"/>
      </w:rPr>
    </w:lvl>
    <w:lvl w:ilvl="4" w:tplc="DCE8654A">
      <w:numFmt w:val="bullet"/>
      <w:lvlText w:val="•"/>
      <w:lvlJc w:val="left"/>
      <w:pPr>
        <w:ind w:left="2304" w:hanging="322"/>
      </w:pPr>
      <w:rPr>
        <w:rFonts w:hint="default"/>
        <w:lang w:val="zh-TW" w:eastAsia="zh-TW" w:bidi="zh-TW"/>
      </w:rPr>
    </w:lvl>
    <w:lvl w:ilvl="5" w:tplc="28D835F8">
      <w:numFmt w:val="bullet"/>
      <w:lvlText w:val="•"/>
      <w:lvlJc w:val="left"/>
      <w:pPr>
        <w:ind w:left="2776" w:hanging="322"/>
      </w:pPr>
      <w:rPr>
        <w:rFonts w:hint="default"/>
        <w:lang w:val="zh-TW" w:eastAsia="zh-TW" w:bidi="zh-TW"/>
      </w:rPr>
    </w:lvl>
    <w:lvl w:ilvl="6" w:tplc="C61A788A">
      <w:numFmt w:val="bullet"/>
      <w:lvlText w:val="•"/>
      <w:lvlJc w:val="left"/>
      <w:pPr>
        <w:ind w:left="3247" w:hanging="322"/>
      </w:pPr>
      <w:rPr>
        <w:rFonts w:hint="default"/>
        <w:lang w:val="zh-TW" w:eastAsia="zh-TW" w:bidi="zh-TW"/>
      </w:rPr>
    </w:lvl>
    <w:lvl w:ilvl="7" w:tplc="A3AC8AAC">
      <w:numFmt w:val="bullet"/>
      <w:lvlText w:val="•"/>
      <w:lvlJc w:val="left"/>
      <w:pPr>
        <w:ind w:left="3718" w:hanging="322"/>
      </w:pPr>
      <w:rPr>
        <w:rFonts w:hint="default"/>
        <w:lang w:val="zh-TW" w:eastAsia="zh-TW" w:bidi="zh-TW"/>
      </w:rPr>
    </w:lvl>
    <w:lvl w:ilvl="8" w:tplc="4B0A0D22">
      <w:numFmt w:val="bullet"/>
      <w:lvlText w:val="•"/>
      <w:lvlJc w:val="left"/>
      <w:pPr>
        <w:ind w:left="4189" w:hanging="322"/>
      </w:pPr>
      <w:rPr>
        <w:rFonts w:hint="default"/>
        <w:lang w:val="zh-TW" w:eastAsia="zh-TW" w:bidi="zh-TW"/>
      </w:rPr>
    </w:lvl>
  </w:abstractNum>
  <w:abstractNum w:abstractNumId="3" w15:restartNumberingAfterBreak="0">
    <w:nsid w:val="796B4AAA"/>
    <w:multiLevelType w:val="hybridMultilevel"/>
    <w:tmpl w:val="4E8E0BF4"/>
    <w:lvl w:ilvl="0" w:tplc="D4DEE0E2">
      <w:start w:val="1"/>
      <w:numFmt w:val="decimal"/>
      <w:lvlText w:val="%1."/>
      <w:lvlJc w:val="left"/>
      <w:pPr>
        <w:ind w:left="429" w:hanging="322"/>
        <w:jc w:val="left"/>
      </w:pPr>
      <w:rPr>
        <w:rFonts w:ascii="標楷體" w:eastAsia="標楷體" w:hAnsi="標楷體" w:cs="標楷體" w:hint="default"/>
        <w:spacing w:val="1"/>
        <w:w w:val="99"/>
        <w:sz w:val="30"/>
        <w:szCs w:val="30"/>
        <w:lang w:val="zh-TW" w:eastAsia="zh-TW" w:bidi="zh-TW"/>
      </w:rPr>
    </w:lvl>
    <w:lvl w:ilvl="1" w:tplc="F11E8AEC">
      <w:numFmt w:val="bullet"/>
      <w:lvlText w:val="•"/>
      <w:lvlJc w:val="left"/>
      <w:pPr>
        <w:ind w:left="891" w:hanging="322"/>
      </w:pPr>
      <w:rPr>
        <w:rFonts w:hint="default"/>
        <w:lang w:val="zh-TW" w:eastAsia="zh-TW" w:bidi="zh-TW"/>
      </w:rPr>
    </w:lvl>
    <w:lvl w:ilvl="2" w:tplc="2B7C9284">
      <w:numFmt w:val="bullet"/>
      <w:lvlText w:val="•"/>
      <w:lvlJc w:val="left"/>
      <w:pPr>
        <w:ind w:left="1362" w:hanging="322"/>
      </w:pPr>
      <w:rPr>
        <w:rFonts w:hint="default"/>
        <w:lang w:val="zh-TW" w:eastAsia="zh-TW" w:bidi="zh-TW"/>
      </w:rPr>
    </w:lvl>
    <w:lvl w:ilvl="3" w:tplc="769E10BC">
      <w:numFmt w:val="bullet"/>
      <w:lvlText w:val="•"/>
      <w:lvlJc w:val="left"/>
      <w:pPr>
        <w:ind w:left="1833" w:hanging="322"/>
      </w:pPr>
      <w:rPr>
        <w:rFonts w:hint="default"/>
        <w:lang w:val="zh-TW" w:eastAsia="zh-TW" w:bidi="zh-TW"/>
      </w:rPr>
    </w:lvl>
    <w:lvl w:ilvl="4" w:tplc="6F5CA4C2">
      <w:numFmt w:val="bullet"/>
      <w:lvlText w:val="•"/>
      <w:lvlJc w:val="left"/>
      <w:pPr>
        <w:ind w:left="2304" w:hanging="322"/>
      </w:pPr>
      <w:rPr>
        <w:rFonts w:hint="default"/>
        <w:lang w:val="zh-TW" w:eastAsia="zh-TW" w:bidi="zh-TW"/>
      </w:rPr>
    </w:lvl>
    <w:lvl w:ilvl="5" w:tplc="1B98188A">
      <w:numFmt w:val="bullet"/>
      <w:lvlText w:val="•"/>
      <w:lvlJc w:val="left"/>
      <w:pPr>
        <w:ind w:left="2776" w:hanging="322"/>
      </w:pPr>
      <w:rPr>
        <w:rFonts w:hint="default"/>
        <w:lang w:val="zh-TW" w:eastAsia="zh-TW" w:bidi="zh-TW"/>
      </w:rPr>
    </w:lvl>
    <w:lvl w:ilvl="6" w:tplc="D74E428C">
      <w:numFmt w:val="bullet"/>
      <w:lvlText w:val="•"/>
      <w:lvlJc w:val="left"/>
      <w:pPr>
        <w:ind w:left="3247" w:hanging="322"/>
      </w:pPr>
      <w:rPr>
        <w:rFonts w:hint="default"/>
        <w:lang w:val="zh-TW" w:eastAsia="zh-TW" w:bidi="zh-TW"/>
      </w:rPr>
    </w:lvl>
    <w:lvl w:ilvl="7" w:tplc="4976988E">
      <w:numFmt w:val="bullet"/>
      <w:lvlText w:val="•"/>
      <w:lvlJc w:val="left"/>
      <w:pPr>
        <w:ind w:left="3718" w:hanging="322"/>
      </w:pPr>
      <w:rPr>
        <w:rFonts w:hint="default"/>
        <w:lang w:val="zh-TW" w:eastAsia="zh-TW" w:bidi="zh-TW"/>
      </w:rPr>
    </w:lvl>
    <w:lvl w:ilvl="8" w:tplc="17D00346">
      <w:numFmt w:val="bullet"/>
      <w:lvlText w:val="•"/>
      <w:lvlJc w:val="left"/>
      <w:pPr>
        <w:ind w:left="4189" w:hanging="322"/>
      </w:pPr>
      <w:rPr>
        <w:rFonts w:hint="default"/>
        <w:lang w:val="zh-TW" w:eastAsia="zh-TW" w:bidi="zh-TW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AF0D58"/>
    <w:rsid w:val="00753FAB"/>
    <w:rsid w:val="00AF0D58"/>
    <w:rsid w:val="00CA57F6"/>
    <w:rsid w:val="00D2646D"/>
    <w:rsid w:val="00E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1186BEC-8060-4CC4-9F15-5B3F2A65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uiPriority w:val="1"/>
    <w:qFormat/>
    <w:pPr>
      <w:ind w:left="1236" w:right="1431"/>
      <w:jc w:val="center"/>
      <w:outlineLvl w:val="0"/>
    </w:pPr>
    <w:rPr>
      <w:rFonts w:ascii="Adobe 繁黑體 Std B" w:eastAsia="Adobe 繁黑體 Std B" w:hAnsi="Adobe 繁黑體 Std B" w:cs="Adobe 繁黑體 Std B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8"/>
      <w:ind w:left="1010"/>
    </w:pPr>
  </w:style>
  <w:style w:type="paragraph" w:styleId="a5">
    <w:name w:val="header"/>
    <w:basedOn w:val="a"/>
    <w:link w:val="a6"/>
    <w:uiPriority w:val="99"/>
    <w:unhideWhenUsed/>
    <w:rsid w:val="00CA5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A57F6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CA57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A57F6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</cp:revision>
  <dcterms:created xsi:type="dcterms:W3CDTF">2021-10-08T03:12:00Z</dcterms:created>
  <dcterms:modified xsi:type="dcterms:W3CDTF">2022-08-16T05:47:00Z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2021-10-08T00:00:00Z</vt:filetime>
  </property>
</Properties>
</file>